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AD3C5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AD3C5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AD3C5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AD3C5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Продуктовый дизайн в финансовой сфере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Финансовые рынки и банковский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8C43C90" w:rsidR="00A77598" w:rsidRPr="00A02D25" w:rsidRDefault="00A02D2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D3C5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D3C53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AD3C53">
              <w:rPr>
                <w:rFonts w:ascii="Times New Roman" w:hAnsi="Times New Roman" w:cs="Times New Roman"/>
                <w:sz w:val="20"/>
                <w:szCs w:val="20"/>
              </w:rPr>
              <w:t>, Никитина Татьяна Викторовна</w:t>
            </w:r>
          </w:p>
        </w:tc>
      </w:tr>
      <w:tr w:rsidR="007A7979" w:rsidRPr="007A7979" w14:paraId="197B0F83" w14:textId="77777777" w:rsidTr="00ED54AA">
        <w:tc>
          <w:tcPr>
            <w:tcW w:w="9345" w:type="dxa"/>
          </w:tcPr>
          <w:p w14:paraId="4173FB43" w14:textId="77777777" w:rsidR="007A7979" w:rsidRPr="00AD3C5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C53">
              <w:rPr>
                <w:rFonts w:ascii="Times New Roman" w:hAnsi="Times New Roman" w:cs="Times New Roman"/>
                <w:sz w:val="20"/>
                <w:szCs w:val="20"/>
              </w:rPr>
              <w:t>к.э.н, Зайцева Ирина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E43B677" w:rsidR="004475DA" w:rsidRPr="00A02D25" w:rsidRDefault="00A02D2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779FD8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3C5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E77677F" w:rsidR="00D75436" w:rsidRDefault="005B4C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3C5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66E5D34" w:rsidR="00D75436" w:rsidRDefault="005B4C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3C5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90E3CDD" w:rsidR="00D75436" w:rsidRDefault="005B4C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3C5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9CF1AE4" w:rsidR="00D75436" w:rsidRDefault="005B4C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3C5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CDB8F85" w:rsidR="00D75436" w:rsidRDefault="005B4C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3C5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94D7676" w:rsidR="00D75436" w:rsidRDefault="005B4C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3C5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4A34FFB" w:rsidR="00D75436" w:rsidRDefault="005B4C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3C5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3F3CB5B" w:rsidR="00D75436" w:rsidRDefault="005B4C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3C5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F388EC9" w:rsidR="00D75436" w:rsidRDefault="005B4C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3C5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11DCC4A" w:rsidR="00D75436" w:rsidRDefault="005B4C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3C5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038BD6F" w:rsidR="00D75436" w:rsidRDefault="005B4C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3C5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A37475C" w:rsidR="00D75436" w:rsidRDefault="005B4C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3C5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92BBE03" w:rsidR="00D75436" w:rsidRDefault="005B4C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3C5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919C81B" w:rsidR="00D75436" w:rsidRDefault="005B4C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3C5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59CA840" w:rsidR="00D75436" w:rsidRDefault="005B4C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3C5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CF29C0D" w:rsidR="00D75436" w:rsidRDefault="005B4C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3C5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1E9DE6E" w:rsidR="00D75436" w:rsidRDefault="005B4C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3C5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0DB55CE3" w:rsidR="00751095" w:rsidRPr="00352B6F" w:rsidRDefault="00990F27" w:rsidP="00AD3C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дисциплины «Продуктовый дизайн» в финансовой сфере включает в себя ряд ключевых целей, направленных на развитие навыков и знаний, необходимых для создания конкурентоспособных финансовых продуктов, понимания потребностей пользователей, формирования навыков выявления и анализа потребностей клиентов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Продуктовый дизайн в финансовой сфере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D3C5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D3C5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D3C5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D3C5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D3C5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D3C5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D3C5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D3C5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D3C5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D3C5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D3C53">
              <w:rPr>
                <w:rFonts w:ascii="Times New Roman" w:hAnsi="Times New Roman" w:cs="Times New Roman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D3C5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D3C53">
              <w:rPr>
                <w:rFonts w:ascii="Times New Roman" w:hAnsi="Times New Roman" w:cs="Times New Roman"/>
                <w:lang w:bidi="ru-RU"/>
              </w:rPr>
              <w:t>УК-3.1 - Способен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D3C5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3C53">
              <w:rPr>
                <w:rFonts w:ascii="Times New Roman" w:hAnsi="Times New Roman" w:cs="Times New Roman"/>
              </w:rPr>
              <w:t xml:space="preserve">Знать: </w:t>
            </w:r>
            <w:r w:rsidR="00316402" w:rsidRPr="00AD3C53">
              <w:rPr>
                <w:rFonts w:ascii="Times New Roman" w:hAnsi="Times New Roman" w:cs="Times New Roman"/>
              </w:rPr>
              <w:t>Инструменты кросс-функционального взаимодействия</w:t>
            </w:r>
            <w:r w:rsidRPr="00AD3C5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34ECDA03" w:rsidR="00751095" w:rsidRPr="00AD3C5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3C53">
              <w:rPr>
                <w:rFonts w:ascii="Times New Roman" w:hAnsi="Times New Roman" w:cs="Times New Roman"/>
              </w:rPr>
              <w:t xml:space="preserve">Уметь: </w:t>
            </w:r>
            <w:r w:rsidR="00FD518F" w:rsidRPr="00AD3C53">
              <w:rPr>
                <w:rFonts w:ascii="Times New Roman" w:hAnsi="Times New Roman" w:cs="Times New Roman"/>
              </w:rPr>
              <w:t>обучаться в мультидисциплинарных командах, включая специалистов в областях маркетинга, технологий и юриспруденции.</w:t>
            </w:r>
          </w:p>
          <w:p w14:paraId="253C4FDD" w14:textId="7D7468D3" w:rsidR="00751095" w:rsidRPr="00AD3C5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D3C5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D3C53">
              <w:rPr>
                <w:rFonts w:ascii="Times New Roman" w:hAnsi="Times New Roman" w:cs="Times New Roman"/>
              </w:rPr>
              <w:t>навыками быстрой адаптации и внедрения изменений в проектирование продуктов.</w:t>
            </w:r>
          </w:p>
        </w:tc>
      </w:tr>
      <w:tr w:rsidR="00751095" w:rsidRPr="00AD3C53" w14:paraId="385A803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EC3B9" w14:textId="77777777" w:rsidR="00751095" w:rsidRPr="00AD3C5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D3C53">
              <w:rPr>
                <w:rFonts w:ascii="Times New Roman" w:hAnsi="Times New Roman" w:cs="Times New Roman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74D59" w14:textId="77777777" w:rsidR="00751095" w:rsidRPr="00AD3C5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D3C53">
              <w:rPr>
                <w:rFonts w:ascii="Times New Roman" w:hAnsi="Times New Roman" w:cs="Times New Roman"/>
                <w:lang w:bidi="ru-RU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F3190" w14:textId="77777777" w:rsidR="00751095" w:rsidRPr="00AD3C5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3C53">
              <w:rPr>
                <w:rFonts w:ascii="Times New Roman" w:hAnsi="Times New Roman" w:cs="Times New Roman"/>
              </w:rPr>
              <w:t xml:space="preserve">Знать: </w:t>
            </w:r>
            <w:r w:rsidR="00316402" w:rsidRPr="00AD3C53">
              <w:rPr>
                <w:rFonts w:ascii="Times New Roman" w:hAnsi="Times New Roman" w:cs="Times New Roman"/>
              </w:rPr>
              <w:t>методы анализа конкурентов и понимать особенности рыночной среды</w:t>
            </w:r>
            <w:r w:rsidRPr="00AD3C53">
              <w:rPr>
                <w:rFonts w:ascii="Times New Roman" w:hAnsi="Times New Roman" w:cs="Times New Roman"/>
              </w:rPr>
              <w:t xml:space="preserve"> </w:t>
            </w:r>
          </w:p>
          <w:p w14:paraId="7A7D402B" w14:textId="3DFD650D" w:rsidR="00751095" w:rsidRPr="00AD3C5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3C53">
              <w:rPr>
                <w:rFonts w:ascii="Times New Roman" w:hAnsi="Times New Roman" w:cs="Times New Roman"/>
              </w:rPr>
              <w:t xml:space="preserve">Уметь: </w:t>
            </w:r>
            <w:r w:rsidR="00FD518F" w:rsidRPr="00AD3C53">
              <w:rPr>
                <w:rFonts w:ascii="Times New Roman" w:hAnsi="Times New Roman" w:cs="Times New Roman"/>
              </w:rPr>
              <w:t>пользоваться навыками быстрой адаптации и внедрения изменений в проектирование продуктов.</w:t>
            </w:r>
            <w:r w:rsidR="00AD3C53">
              <w:rPr>
                <w:rFonts w:ascii="Times New Roman" w:hAnsi="Times New Roman" w:cs="Times New Roman"/>
              </w:rPr>
              <w:t xml:space="preserve"> </w:t>
            </w:r>
            <w:r w:rsidR="00FD518F" w:rsidRPr="00AD3C53">
              <w:rPr>
                <w:rFonts w:ascii="Times New Roman" w:hAnsi="Times New Roman" w:cs="Times New Roman"/>
              </w:rPr>
              <w:t xml:space="preserve">Применять принципы дизайна и </w:t>
            </w:r>
            <w:r w:rsidR="00FD518F" w:rsidRPr="00AD3C53">
              <w:rPr>
                <w:rFonts w:ascii="Times New Roman" w:hAnsi="Times New Roman" w:cs="Times New Roman"/>
                <w:lang w:val="en-US"/>
              </w:rPr>
              <w:t>UX</w:t>
            </w:r>
            <w:r w:rsidRPr="00AD3C53">
              <w:rPr>
                <w:rFonts w:ascii="Times New Roman" w:hAnsi="Times New Roman" w:cs="Times New Roman"/>
              </w:rPr>
              <w:t xml:space="preserve">. </w:t>
            </w:r>
          </w:p>
          <w:p w14:paraId="3213B02D" w14:textId="21E25E72" w:rsidR="00751095" w:rsidRPr="00AD3C5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D3C5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D3C53">
              <w:rPr>
                <w:rFonts w:ascii="Times New Roman" w:hAnsi="Times New Roman" w:cs="Times New Roman"/>
              </w:rPr>
              <w:t>навыками анализа данных и метрик, необходимых для оценки успеха финансовых продуктов.</w:t>
            </w:r>
          </w:p>
        </w:tc>
      </w:tr>
    </w:tbl>
    <w:p w14:paraId="010B1EC2" w14:textId="77777777" w:rsidR="00E1429F" w:rsidRPr="00AD3C5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AD3C5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D3C53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AD3C53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D3C53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AD3C53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D3C53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AD3C5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D3C53">
              <w:rPr>
                <w:rFonts w:ascii="Times New Roman" w:hAnsi="Times New Roman" w:cs="Times New Roman"/>
                <w:b/>
              </w:rPr>
              <w:t>(ак</w:t>
            </w:r>
            <w:r w:rsidR="00AE2B1A" w:rsidRPr="00AD3C53">
              <w:rPr>
                <w:rFonts w:ascii="Times New Roman" w:hAnsi="Times New Roman" w:cs="Times New Roman"/>
                <w:b/>
              </w:rPr>
              <w:t>адемические</w:t>
            </w:r>
            <w:r w:rsidRPr="00AD3C53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AD3C5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AD3C5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AD3C5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D3C53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AD3C5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AD3C5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D3C53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AD3C5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AD3C5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AD3C5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D3C53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AD3C5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D3C53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AD3C53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D3C53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AD3C5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AD3C5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D3C53">
              <w:rPr>
                <w:rFonts w:ascii="Times New Roman" w:hAnsi="Times New Roman" w:cs="Times New Roman"/>
                <w:lang w:bidi="ru-RU"/>
              </w:rPr>
              <w:t>Тема 1. Содержание и инструменты продуктового дизайна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AD3C5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D3C53">
              <w:rPr>
                <w:sz w:val="22"/>
                <w:szCs w:val="22"/>
                <w:lang w:bidi="ru-RU"/>
              </w:rPr>
              <w:t>Инновации и их интеграция в разные сферы человеческой жизни. Дизайн-мышление: содержание и инструменты. Взаимосвязь дизайна и создания продукта (услуги, технологии). Дизайн как инструмент для решения поставленных задач. Создание продуктов и идей. Командная работа и ее значимость. Системный подход в дизайн-мышлении. Кейсы применения дизайна в финансовой сфере.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AD3C5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D3C5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AD3C5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D3C5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AD3C5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AD3C5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D3C53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16D9D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F6B8D2" w14:textId="77777777" w:rsidR="004475DA" w:rsidRPr="00AD3C5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D3C53">
              <w:rPr>
                <w:rFonts w:ascii="Times New Roman" w:hAnsi="Times New Roman" w:cs="Times New Roman"/>
                <w:lang w:bidi="ru-RU"/>
              </w:rPr>
              <w:t>Тема 2. Исследование потребностей пользователей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1D1227" w14:textId="77777777" w:rsidR="004475DA" w:rsidRPr="00AD3C5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D3C53">
              <w:rPr>
                <w:sz w:val="22"/>
                <w:szCs w:val="22"/>
                <w:lang w:bidi="ru-RU"/>
              </w:rPr>
              <w:t>Потребности пользователей в финансовой сфере. Финансовые и нефинансовые продукты, услуги и технологии, их характеристика. Основные тренды в развитии финансовой сферы. Пользовательский опыт и клиентский опыт: метрики. Управление клиентским и пользовательским опытом. Этапы исследования. Выявление точек контакта. Формирование карты клиентского опыта и ее использование для разработки и совершенствования продукта.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4E2F0C" w14:textId="77777777" w:rsidR="004475DA" w:rsidRPr="00AD3C5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D3C53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6FB7C6" w14:textId="77777777" w:rsidR="004475DA" w:rsidRPr="00AD3C5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D3C5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EA0DA8" w14:textId="77777777" w:rsidR="004475DA" w:rsidRPr="00AD3C5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1AC113" w14:textId="77777777" w:rsidR="004475DA" w:rsidRPr="00AD3C5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D3C53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CA3C8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447437" w14:textId="77777777" w:rsidR="004475DA" w:rsidRPr="00AD3C5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D3C53">
              <w:rPr>
                <w:rFonts w:ascii="Times New Roman" w:hAnsi="Times New Roman" w:cs="Times New Roman"/>
                <w:lang w:bidi="ru-RU"/>
              </w:rPr>
              <w:t>Тема 3. Применение инструментов продуктового дизайна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2B3634" w14:textId="77777777" w:rsidR="004475DA" w:rsidRPr="00AD3C5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D3C53">
              <w:rPr>
                <w:sz w:val="22"/>
                <w:szCs w:val="22"/>
                <w:lang w:bidi="ru-RU"/>
              </w:rPr>
              <w:t>Выбор продукта (услуги, технологии) для развития. Определение целевой аудитории. Постановка задачи. Проведение исследования. Составление карты клиентского опыта. Выявление барьеров и сложностей. Определение плюсов и драйверов. Разработка рекомендаций.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CB22A8" w14:textId="77777777" w:rsidR="004475DA" w:rsidRPr="00AD3C5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D3C53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FD88F5" w14:textId="77777777" w:rsidR="004475DA" w:rsidRPr="00AD3C5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D3C5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7BF7A4" w14:textId="77777777" w:rsidR="004475DA" w:rsidRPr="00AD3C5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D84A36" w14:textId="77777777" w:rsidR="004475DA" w:rsidRPr="00AD3C5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D3C53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AD3C53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D3C53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AD3C53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AD3C53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AD3C53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AD3C53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AD3C5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D3C53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AD3C5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D3C53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AD3C5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AD3C5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AD3C53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29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6"/>
        <w:gridCol w:w="2666"/>
      </w:tblGrid>
      <w:tr w:rsidR="00262CF0" w:rsidRPr="00AD3C53" w14:paraId="5F00FF08" w14:textId="77777777" w:rsidTr="00AD3C53">
        <w:trPr>
          <w:trHeight w:val="641"/>
        </w:trPr>
        <w:tc>
          <w:tcPr>
            <w:tcW w:w="3655" w:type="pct"/>
            <w:shd w:val="clear" w:color="auto" w:fill="auto"/>
            <w:vAlign w:val="center"/>
            <w:hideMark/>
          </w:tcPr>
          <w:p w14:paraId="32DEE01C" w14:textId="6DE4B03A" w:rsidR="00262CF0" w:rsidRPr="00AD3C53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D3C53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1C1EA733" w14:textId="77777777" w:rsidR="00262CF0" w:rsidRPr="00AD3C53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D3C53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AD3C53" w:rsidRPr="00AD3C53" w14:paraId="71A8A289" w14:textId="77777777" w:rsidTr="00AD3C53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5ED0B39D" w14:textId="7BA1FA4A" w:rsidR="00AD3C53" w:rsidRPr="00AD3C53" w:rsidRDefault="00AD3C53" w:rsidP="00AD3C53">
            <w:pPr>
              <w:rPr>
                <w:rFonts w:ascii="Times New Roman" w:hAnsi="Times New Roman" w:cs="Times New Roman"/>
              </w:rPr>
            </w:pPr>
            <w:r w:rsidRPr="00AD3C53">
              <w:rPr>
                <w:rFonts w:ascii="Times New Roman" w:hAnsi="Times New Roman" w:cs="Times New Roman"/>
              </w:rPr>
              <w:t>Чернышева, А. М.  Управление продуктовой политикой</w:t>
            </w:r>
            <w:proofErr w:type="gramStart"/>
            <w:r w:rsidRPr="00AD3C5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D3C53">
              <w:rPr>
                <w:rFonts w:ascii="Times New Roman" w:hAnsi="Times New Roman" w:cs="Times New Roman"/>
              </w:rPr>
              <w:t xml:space="preserve"> учебник и практикум для вузов / А. М. Чернышева, Т. Н. Якубова. — Москва</w:t>
            </w:r>
            <w:proofErr w:type="gramStart"/>
            <w:r w:rsidRPr="00AD3C5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D3C53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AD3C5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AD3C53">
              <w:rPr>
                <w:rFonts w:ascii="Times New Roman" w:hAnsi="Times New Roman" w:cs="Times New Roman"/>
              </w:rPr>
              <w:t xml:space="preserve">, 2023. — 187 с. — (Высшее образование). — </w:t>
            </w:r>
            <w:r w:rsidRPr="00AD3C53">
              <w:rPr>
                <w:rFonts w:ascii="Times New Roman" w:hAnsi="Times New Roman" w:cs="Times New Roman"/>
                <w:lang w:val="en-US"/>
              </w:rPr>
              <w:t>ISBN</w:t>
            </w:r>
            <w:r w:rsidRPr="00AD3C53">
              <w:rPr>
                <w:rFonts w:ascii="Times New Roman" w:hAnsi="Times New Roman" w:cs="Times New Roman"/>
              </w:rPr>
              <w:t xml:space="preserve"> 978-5-534-01142-5. — Текст</w:t>
            </w:r>
            <w:proofErr w:type="gramStart"/>
            <w:r w:rsidRPr="00AD3C5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D3C53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AD3C5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AD3C53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345" w:type="pct"/>
            <w:shd w:val="clear" w:color="auto" w:fill="auto"/>
            <w:vAlign w:val="center"/>
          </w:tcPr>
          <w:p w14:paraId="07876E8C" w14:textId="100BF53A" w:rsidR="00AD3C53" w:rsidRPr="00AD3C53" w:rsidRDefault="005B4C85" w:rsidP="00AD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12" w:history="1">
              <w:r w:rsidR="00AD3C53" w:rsidRPr="00AD3C53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https://urait.ru/bcode/511984</w:t>
              </w:r>
            </w:hyperlink>
          </w:p>
        </w:tc>
      </w:tr>
      <w:tr w:rsidR="00AD3C53" w:rsidRPr="00AD3C53" w14:paraId="22E80551" w14:textId="77777777" w:rsidTr="00AD3C53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7A9BDC3A" w14:textId="35CB6DCA" w:rsidR="00AD3C53" w:rsidRPr="00AD3C53" w:rsidRDefault="00AD3C53" w:rsidP="00AD3C53">
            <w:pPr>
              <w:rPr>
                <w:rFonts w:ascii="Times New Roman" w:hAnsi="Times New Roman" w:cs="Times New Roman"/>
              </w:rPr>
            </w:pPr>
            <w:r w:rsidRPr="00AD3C53">
              <w:rPr>
                <w:rFonts w:ascii="Times New Roman" w:hAnsi="Times New Roman" w:cs="Times New Roman"/>
              </w:rPr>
              <w:t>Чернышева, А. М.  Управление продуктом</w:t>
            </w:r>
            <w:proofErr w:type="gramStart"/>
            <w:r w:rsidRPr="00AD3C5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D3C53">
              <w:rPr>
                <w:rFonts w:ascii="Times New Roman" w:hAnsi="Times New Roman" w:cs="Times New Roman"/>
              </w:rPr>
              <w:t xml:space="preserve"> учебник и практикум для вузов / А. М. Чернышева, Т. Н. Якубова. — Москва</w:t>
            </w:r>
            <w:proofErr w:type="gramStart"/>
            <w:r w:rsidRPr="00AD3C5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D3C53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AD3C5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AD3C53">
              <w:rPr>
                <w:rFonts w:ascii="Times New Roman" w:hAnsi="Times New Roman" w:cs="Times New Roman"/>
              </w:rPr>
              <w:t xml:space="preserve">, 2023. — 373 с. — (Высшее образование). — </w:t>
            </w:r>
            <w:r w:rsidRPr="00AD3C53">
              <w:rPr>
                <w:rFonts w:ascii="Times New Roman" w:hAnsi="Times New Roman" w:cs="Times New Roman"/>
                <w:lang w:val="en-US"/>
              </w:rPr>
              <w:t>ISBN</w:t>
            </w:r>
            <w:r w:rsidRPr="00AD3C53">
              <w:rPr>
                <w:rFonts w:ascii="Times New Roman" w:hAnsi="Times New Roman" w:cs="Times New Roman"/>
              </w:rPr>
              <w:t xml:space="preserve"> 978-5-534-01486-0. — Текст</w:t>
            </w:r>
            <w:proofErr w:type="gramStart"/>
            <w:r w:rsidRPr="00AD3C5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D3C53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AD3C5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AD3C53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345" w:type="pct"/>
            <w:shd w:val="clear" w:color="auto" w:fill="auto"/>
            <w:vAlign w:val="center"/>
          </w:tcPr>
          <w:p w14:paraId="485C95B4" w14:textId="583FAF4E" w:rsidR="00AD3C53" w:rsidRPr="00AD3C53" w:rsidRDefault="005B4C85" w:rsidP="00AD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13" w:history="1">
              <w:r w:rsidR="00AD3C53" w:rsidRPr="00AD3C53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https://urait.ru/bcode/511383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42C0A734" w:rsidR="007B550D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D3C53" w14:paraId="5A99BA9E" w14:textId="77777777" w:rsidTr="00AD3C53">
        <w:tc>
          <w:tcPr>
            <w:tcW w:w="9345" w:type="dxa"/>
            <w:hideMark/>
          </w:tcPr>
          <w:p w14:paraId="3E583FF0" w14:textId="77777777" w:rsidR="00AD3C53" w:rsidRDefault="00AD3C5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AD3C53" w14:paraId="4ED977BF" w14:textId="77777777" w:rsidTr="00AD3C53">
        <w:tc>
          <w:tcPr>
            <w:tcW w:w="9345" w:type="dxa"/>
            <w:hideMark/>
          </w:tcPr>
          <w:p w14:paraId="569936D5" w14:textId="77777777" w:rsidR="00AD3C53" w:rsidRDefault="00AD3C5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AD3C53" w14:paraId="62E921E2" w14:textId="77777777" w:rsidTr="00AD3C53">
        <w:tc>
          <w:tcPr>
            <w:tcW w:w="9345" w:type="dxa"/>
            <w:hideMark/>
          </w:tcPr>
          <w:p w14:paraId="07D3C996" w14:textId="77777777" w:rsidR="00AD3C53" w:rsidRDefault="00AD3C5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AD3C53" w14:paraId="51E05A85" w14:textId="77777777" w:rsidTr="00AD3C53">
        <w:tc>
          <w:tcPr>
            <w:tcW w:w="9345" w:type="dxa"/>
            <w:hideMark/>
          </w:tcPr>
          <w:p w14:paraId="24C5C341" w14:textId="77777777" w:rsidR="00AD3C53" w:rsidRDefault="00AD3C5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AD3C53" w14:paraId="67F8E309" w14:textId="77777777" w:rsidTr="00AD3C53">
        <w:tc>
          <w:tcPr>
            <w:tcW w:w="9345" w:type="dxa"/>
            <w:hideMark/>
          </w:tcPr>
          <w:p w14:paraId="26FD8C37" w14:textId="77777777" w:rsidR="00AD3C53" w:rsidRDefault="00AD3C5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3DB3E91" w14:textId="3CFC4839" w:rsidR="00AD3C53" w:rsidRDefault="00AD3C53" w:rsidP="007B550D"/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B4C8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522AADEE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D3C53" w:rsidRPr="003D6F67" w14:paraId="209260A8" w14:textId="77777777" w:rsidTr="00841642">
        <w:tc>
          <w:tcPr>
            <w:tcW w:w="7797" w:type="dxa"/>
            <w:shd w:val="clear" w:color="auto" w:fill="auto"/>
          </w:tcPr>
          <w:p w14:paraId="75D47CAC" w14:textId="77777777" w:rsidR="00AD3C53" w:rsidRPr="003D6F67" w:rsidRDefault="00AD3C53" w:rsidP="00AD3C5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D6F6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3BFCFC3" w14:textId="77777777" w:rsidR="00AD3C53" w:rsidRPr="003D6F67" w:rsidRDefault="00AD3C53" w:rsidP="00AD3C5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D6F6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AD3C53" w:rsidRPr="003D6F67" w14:paraId="6779BAE2" w14:textId="77777777" w:rsidTr="00841642">
        <w:tc>
          <w:tcPr>
            <w:tcW w:w="7797" w:type="dxa"/>
            <w:shd w:val="clear" w:color="auto" w:fill="auto"/>
          </w:tcPr>
          <w:p w14:paraId="2A92C767" w14:textId="25CEB57E" w:rsidR="00AD3C53" w:rsidRPr="003D6F67" w:rsidRDefault="00AD3C53" w:rsidP="00AD3C53">
            <w:pPr>
              <w:pStyle w:val="Style214"/>
              <w:ind w:firstLine="0"/>
              <w:rPr>
                <w:sz w:val="22"/>
                <w:szCs w:val="22"/>
              </w:rPr>
            </w:pPr>
            <w:r w:rsidRPr="003D6F67">
              <w:rPr>
                <w:sz w:val="22"/>
                <w:szCs w:val="22"/>
              </w:rPr>
              <w:t>Ауд. 2022 Лаборатория "Лабораторный комплекс"</w:t>
            </w:r>
            <w:r>
              <w:rPr>
                <w:sz w:val="22"/>
                <w:szCs w:val="22"/>
              </w:rPr>
              <w:t xml:space="preserve"> </w:t>
            </w:r>
            <w:r w:rsidRPr="003D6F67">
              <w:rPr>
                <w:sz w:val="22"/>
                <w:szCs w:val="22"/>
              </w:rPr>
              <w:t xml:space="preserve">Специализированная  мебель и оборудование: Учебная мебель на 19 посадочных мест (19 компьютерных стола, 19 черных </w:t>
            </w:r>
            <w:proofErr w:type="spellStart"/>
            <w:r w:rsidRPr="003D6F67">
              <w:rPr>
                <w:sz w:val="22"/>
                <w:szCs w:val="22"/>
              </w:rPr>
              <w:t>кресела</w:t>
            </w:r>
            <w:proofErr w:type="spellEnd"/>
            <w:r w:rsidRPr="003D6F67">
              <w:rPr>
                <w:sz w:val="22"/>
                <w:szCs w:val="22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3D6F67">
              <w:rPr>
                <w:sz w:val="22"/>
                <w:szCs w:val="22"/>
                <w:lang w:val="en-US"/>
              </w:rPr>
              <w:t>Intel</w:t>
            </w:r>
            <w:r w:rsidRPr="003D6F67">
              <w:rPr>
                <w:sz w:val="22"/>
                <w:szCs w:val="22"/>
              </w:rPr>
              <w:t xml:space="preserve"> </w:t>
            </w:r>
            <w:proofErr w:type="spellStart"/>
            <w:r w:rsidRPr="003D6F6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D6F67">
              <w:rPr>
                <w:sz w:val="22"/>
                <w:szCs w:val="22"/>
              </w:rPr>
              <w:t xml:space="preserve">5 4460/1Тб/8Гб/монитор </w:t>
            </w:r>
            <w:r w:rsidRPr="003D6F67">
              <w:rPr>
                <w:sz w:val="22"/>
                <w:szCs w:val="22"/>
                <w:lang w:val="en-US"/>
              </w:rPr>
              <w:t>Samsung</w:t>
            </w:r>
            <w:r w:rsidRPr="003D6F67">
              <w:rPr>
                <w:sz w:val="22"/>
                <w:szCs w:val="22"/>
              </w:rPr>
              <w:t xml:space="preserve"> 23" - 1 шт., Компьютер </w:t>
            </w:r>
            <w:r w:rsidRPr="003D6F67">
              <w:rPr>
                <w:sz w:val="22"/>
                <w:szCs w:val="22"/>
                <w:lang w:val="en-US"/>
              </w:rPr>
              <w:t>Intel</w:t>
            </w:r>
            <w:r w:rsidRPr="003D6F67">
              <w:rPr>
                <w:sz w:val="22"/>
                <w:szCs w:val="22"/>
              </w:rPr>
              <w:t xml:space="preserve"> </w:t>
            </w:r>
            <w:proofErr w:type="spellStart"/>
            <w:r w:rsidRPr="003D6F6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D6F67">
              <w:rPr>
                <w:sz w:val="22"/>
                <w:szCs w:val="22"/>
              </w:rPr>
              <w:t xml:space="preserve">5 4460/1Тб/8Гб/ монитор </w:t>
            </w:r>
            <w:r w:rsidRPr="003D6F67">
              <w:rPr>
                <w:sz w:val="22"/>
                <w:szCs w:val="22"/>
                <w:lang w:val="en-US"/>
              </w:rPr>
              <w:t>Samsung</w:t>
            </w:r>
            <w:r w:rsidRPr="003D6F67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F88100" w14:textId="77777777" w:rsidR="00AD3C53" w:rsidRPr="003D6F67" w:rsidRDefault="00AD3C53" w:rsidP="00AD3C53">
            <w:pPr>
              <w:pStyle w:val="Style214"/>
              <w:ind w:firstLine="0"/>
              <w:rPr>
                <w:sz w:val="22"/>
                <w:szCs w:val="22"/>
              </w:rPr>
            </w:pPr>
            <w:r w:rsidRPr="003D6F6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D3C53" w:rsidRPr="003D6F67" w14:paraId="6BB3B0BF" w14:textId="77777777" w:rsidTr="00841642">
        <w:tc>
          <w:tcPr>
            <w:tcW w:w="7797" w:type="dxa"/>
            <w:shd w:val="clear" w:color="auto" w:fill="auto"/>
          </w:tcPr>
          <w:p w14:paraId="440360CB" w14:textId="1F9EAFE5" w:rsidR="00AD3C53" w:rsidRPr="003D6F67" w:rsidRDefault="00AD3C53" w:rsidP="00AD3C53">
            <w:pPr>
              <w:pStyle w:val="Style214"/>
              <w:ind w:firstLine="0"/>
              <w:rPr>
                <w:sz w:val="22"/>
                <w:szCs w:val="22"/>
              </w:rPr>
            </w:pPr>
            <w:r w:rsidRPr="003D6F67">
              <w:rPr>
                <w:sz w:val="22"/>
                <w:szCs w:val="22"/>
              </w:rPr>
              <w:t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3D6F67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 w:rsidRPr="003D6F67">
              <w:rPr>
                <w:sz w:val="22"/>
                <w:szCs w:val="22"/>
                <w:lang w:val="en-US"/>
              </w:rPr>
              <w:t>I</w:t>
            </w:r>
            <w:r w:rsidRPr="003D6F67">
              <w:rPr>
                <w:sz w:val="22"/>
                <w:szCs w:val="22"/>
              </w:rPr>
              <w:t>5-7400/8</w:t>
            </w:r>
            <w:r w:rsidRPr="003D6F67">
              <w:rPr>
                <w:sz w:val="22"/>
                <w:szCs w:val="22"/>
                <w:lang w:val="en-US"/>
              </w:rPr>
              <w:t>Gb</w:t>
            </w:r>
            <w:r w:rsidRPr="003D6F67">
              <w:rPr>
                <w:sz w:val="22"/>
                <w:szCs w:val="22"/>
              </w:rPr>
              <w:t>/1</w:t>
            </w:r>
            <w:r w:rsidRPr="003D6F67">
              <w:rPr>
                <w:sz w:val="22"/>
                <w:szCs w:val="22"/>
                <w:lang w:val="en-US"/>
              </w:rPr>
              <w:t>Tb</w:t>
            </w:r>
            <w:r w:rsidRPr="003D6F67">
              <w:rPr>
                <w:sz w:val="22"/>
                <w:szCs w:val="22"/>
              </w:rPr>
              <w:t>/</w:t>
            </w:r>
            <w:r w:rsidRPr="003D6F67">
              <w:rPr>
                <w:sz w:val="22"/>
                <w:szCs w:val="22"/>
                <w:lang w:val="en-US"/>
              </w:rPr>
              <w:t>DELL</w:t>
            </w:r>
            <w:r w:rsidRPr="003D6F67">
              <w:rPr>
                <w:sz w:val="22"/>
                <w:szCs w:val="22"/>
              </w:rPr>
              <w:t xml:space="preserve"> </w:t>
            </w:r>
            <w:r w:rsidRPr="003D6F67">
              <w:rPr>
                <w:sz w:val="22"/>
                <w:szCs w:val="22"/>
                <w:lang w:val="en-US"/>
              </w:rPr>
              <w:t>S</w:t>
            </w:r>
            <w:r w:rsidRPr="003D6F67">
              <w:rPr>
                <w:sz w:val="22"/>
                <w:szCs w:val="22"/>
              </w:rPr>
              <w:t>2218</w:t>
            </w:r>
            <w:r w:rsidRPr="003D6F67">
              <w:rPr>
                <w:sz w:val="22"/>
                <w:szCs w:val="22"/>
                <w:lang w:val="en-US"/>
              </w:rPr>
              <w:t>H</w:t>
            </w:r>
            <w:r w:rsidRPr="003D6F67">
              <w:rPr>
                <w:sz w:val="22"/>
                <w:szCs w:val="22"/>
              </w:rPr>
              <w:t xml:space="preserve"> - 21 шт., Сетевой коммутатор </w:t>
            </w:r>
            <w:r w:rsidRPr="003D6F67">
              <w:rPr>
                <w:sz w:val="22"/>
                <w:szCs w:val="22"/>
                <w:lang w:val="en-US"/>
              </w:rPr>
              <w:t>Cisco</w:t>
            </w:r>
            <w:r w:rsidRPr="003D6F67">
              <w:rPr>
                <w:sz w:val="22"/>
                <w:szCs w:val="22"/>
              </w:rPr>
              <w:t xml:space="preserve"> </w:t>
            </w:r>
            <w:r w:rsidRPr="003D6F67">
              <w:rPr>
                <w:sz w:val="22"/>
                <w:szCs w:val="22"/>
                <w:lang w:val="en-US"/>
              </w:rPr>
              <w:t>WS</w:t>
            </w:r>
            <w:r w:rsidRPr="003D6F67">
              <w:rPr>
                <w:sz w:val="22"/>
                <w:szCs w:val="22"/>
              </w:rPr>
              <w:t>-</w:t>
            </w:r>
            <w:r w:rsidRPr="003D6F67">
              <w:rPr>
                <w:sz w:val="22"/>
                <w:szCs w:val="22"/>
                <w:lang w:val="en-US"/>
              </w:rPr>
              <w:t>C</w:t>
            </w:r>
            <w:r w:rsidRPr="003D6F67">
              <w:rPr>
                <w:sz w:val="22"/>
                <w:szCs w:val="22"/>
              </w:rPr>
              <w:t>2960-48</w:t>
            </w:r>
            <w:r w:rsidRPr="003D6F67">
              <w:rPr>
                <w:sz w:val="22"/>
                <w:szCs w:val="22"/>
                <w:lang w:val="en-US"/>
              </w:rPr>
              <w:t>TT</w:t>
            </w:r>
            <w:r w:rsidRPr="003D6F67">
              <w:rPr>
                <w:sz w:val="22"/>
                <w:szCs w:val="22"/>
              </w:rPr>
              <w:t>-</w:t>
            </w:r>
            <w:r w:rsidRPr="003D6F67">
              <w:rPr>
                <w:sz w:val="22"/>
                <w:szCs w:val="22"/>
                <w:lang w:val="en-US"/>
              </w:rPr>
              <w:t>L</w:t>
            </w:r>
            <w:r w:rsidRPr="003D6F67">
              <w:rPr>
                <w:sz w:val="22"/>
                <w:szCs w:val="22"/>
              </w:rPr>
              <w:t xml:space="preserve"> (</w:t>
            </w:r>
            <w:r w:rsidRPr="003D6F67">
              <w:rPr>
                <w:sz w:val="22"/>
                <w:szCs w:val="22"/>
                <w:lang w:val="en-US"/>
              </w:rPr>
              <w:t>Catalyst</w:t>
            </w:r>
            <w:r w:rsidRPr="003D6F67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3D6F67">
              <w:rPr>
                <w:sz w:val="22"/>
                <w:szCs w:val="22"/>
                <w:lang w:val="en-US"/>
              </w:rPr>
              <w:t>Cisco</w:t>
            </w:r>
            <w:r w:rsidRPr="003D6F67">
              <w:rPr>
                <w:sz w:val="22"/>
                <w:szCs w:val="22"/>
              </w:rPr>
              <w:t xml:space="preserve"> </w:t>
            </w:r>
            <w:r w:rsidRPr="003D6F67">
              <w:rPr>
                <w:sz w:val="22"/>
                <w:szCs w:val="22"/>
                <w:lang w:val="en-US"/>
              </w:rPr>
              <w:t>Catalyst</w:t>
            </w:r>
            <w:r w:rsidRPr="003D6F67">
              <w:rPr>
                <w:sz w:val="22"/>
                <w:szCs w:val="22"/>
              </w:rPr>
              <w:t xml:space="preserve"> 2960 24 </w:t>
            </w:r>
            <w:r w:rsidRPr="003D6F67">
              <w:rPr>
                <w:sz w:val="22"/>
                <w:szCs w:val="22"/>
                <w:lang w:val="en-US"/>
              </w:rPr>
              <w:t>WS</w:t>
            </w:r>
            <w:r w:rsidRPr="003D6F67">
              <w:rPr>
                <w:sz w:val="22"/>
                <w:szCs w:val="22"/>
              </w:rPr>
              <w:t>-</w:t>
            </w:r>
            <w:r w:rsidRPr="003D6F67">
              <w:rPr>
                <w:sz w:val="22"/>
                <w:szCs w:val="22"/>
                <w:lang w:val="en-US"/>
              </w:rPr>
              <w:t>C</w:t>
            </w:r>
            <w:r w:rsidRPr="003D6F67">
              <w:rPr>
                <w:sz w:val="22"/>
                <w:szCs w:val="22"/>
              </w:rPr>
              <w:t>2960-24</w:t>
            </w:r>
            <w:r w:rsidRPr="003D6F67">
              <w:rPr>
                <w:sz w:val="22"/>
                <w:szCs w:val="22"/>
                <w:lang w:val="en-US"/>
              </w:rPr>
              <w:t>PC</w:t>
            </w:r>
            <w:r w:rsidRPr="003D6F67">
              <w:rPr>
                <w:sz w:val="22"/>
                <w:szCs w:val="22"/>
              </w:rPr>
              <w:t>-</w:t>
            </w:r>
            <w:r w:rsidRPr="003D6F67">
              <w:rPr>
                <w:sz w:val="22"/>
                <w:szCs w:val="22"/>
                <w:lang w:val="en-US"/>
              </w:rPr>
              <w:t>L</w:t>
            </w:r>
            <w:r w:rsidRPr="003D6F6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A52CC7" w14:textId="77777777" w:rsidR="00AD3C53" w:rsidRPr="003D6F67" w:rsidRDefault="00AD3C53" w:rsidP="00AD3C53">
            <w:pPr>
              <w:pStyle w:val="Style214"/>
              <w:ind w:firstLine="0"/>
              <w:rPr>
                <w:sz w:val="22"/>
                <w:szCs w:val="22"/>
              </w:rPr>
            </w:pPr>
            <w:r w:rsidRPr="003D6F6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D3C53" w:rsidRPr="003D6F67" w14:paraId="735AFB73" w14:textId="77777777" w:rsidTr="00841642">
        <w:tc>
          <w:tcPr>
            <w:tcW w:w="7797" w:type="dxa"/>
            <w:shd w:val="clear" w:color="auto" w:fill="auto"/>
          </w:tcPr>
          <w:p w14:paraId="67908326" w14:textId="41D83CBB" w:rsidR="00AD3C53" w:rsidRPr="003D6F67" w:rsidRDefault="00AD3C53" w:rsidP="00AD3C53">
            <w:pPr>
              <w:pStyle w:val="Style214"/>
              <w:ind w:firstLine="0"/>
              <w:rPr>
                <w:sz w:val="22"/>
                <w:szCs w:val="22"/>
              </w:rPr>
            </w:pPr>
            <w:r w:rsidRPr="003D6F67">
              <w:rPr>
                <w:sz w:val="22"/>
                <w:szCs w:val="22"/>
              </w:rPr>
              <w:t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3D6F67">
              <w:rPr>
                <w:sz w:val="22"/>
                <w:szCs w:val="22"/>
              </w:rPr>
              <w:t xml:space="preserve">Специализированная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3D6F67">
              <w:rPr>
                <w:sz w:val="22"/>
                <w:szCs w:val="22"/>
                <w:lang w:val="en-US"/>
              </w:rPr>
              <w:t>Intel</w:t>
            </w:r>
            <w:r w:rsidRPr="003D6F67">
              <w:rPr>
                <w:sz w:val="22"/>
                <w:szCs w:val="22"/>
              </w:rPr>
              <w:t xml:space="preserve"> </w:t>
            </w:r>
            <w:proofErr w:type="spellStart"/>
            <w:r w:rsidRPr="003D6F6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D6F67">
              <w:rPr>
                <w:sz w:val="22"/>
                <w:szCs w:val="22"/>
              </w:rPr>
              <w:t xml:space="preserve">3-2100 2.4 </w:t>
            </w:r>
            <w:proofErr w:type="spellStart"/>
            <w:r w:rsidRPr="003D6F6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D6F67">
              <w:rPr>
                <w:sz w:val="22"/>
                <w:szCs w:val="22"/>
              </w:rPr>
              <w:t xml:space="preserve"> /4</w:t>
            </w:r>
            <w:r w:rsidRPr="003D6F67">
              <w:rPr>
                <w:sz w:val="22"/>
                <w:szCs w:val="22"/>
                <w:lang w:val="en-US"/>
              </w:rPr>
              <w:t>Gb</w:t>
            </w:r>
            <w:r w:rsidRPr="003D6F67">
              <w:rPr>
                <w:sz w:val="22"/>
                <w:szCs w:val="22"/>
              </w:rPr>
              <w:t>/500</w:t>
            </w:r>
            <w:r w:rsidRPr="003D6F67">
              <w:rPr>
                <w:sz w:val="22"/>
                <w:szCs w:val="22"/>
                <w:lang w:val="en-US"/>
              </w:rPr>
              <w:t>Gb</w:t>
            </w:r>
            <w:r w:rsidRPr="003D6F67">
              <w:rPr>
                <w:sz w:val="22"/>
                <w:szCs w:val="22"/>
              </w:rPr>
              <w:t>/</w:t>
            </w:r>
            <w:r w:rsidRPr="003D6F67">
              <w:rPr>
                <w:sz w:val="22"/>
                <w:szCs w:val="22"/>
                <w:lang w:val="en-US"/>
              </w:rPr>
              <w:t>Acer</w:t>
            </w:r>
            <w:r w:rsidRPr="003D6F67">
              <w:rPr>
                <w:sz w:val="22"/>
                <w:szCs w:val="22"/>
              </w:rPr>
              <w:t xml:space="preserve"> </w:t>
            </w:r>
            <w:r w:rsidRPr="003D6F67">
              <w:rPr>
                <w:sz w:val="22"/>
                <w:szCs w:val="22"/>
                <w:lang w:val="en-US"/>
              </w:rPr>
              <w:t>V</w:t>
            </w:r>
            <w:r w:rsidRPr="003D6F67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3D6F6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D6F67">
              <w:rPr>
                <w:sz w:val="22"/>
                <w:szCs w:val="22"/>
              </w:rPr>
              <w:t xml:space="preserve"> </w:t>
            </w:r>
            <w:r w:rsidRPr="003D6F67">
              <w:rPr>
                <w:sz w:val="22"/>
                <w:szCs w:val="22"/>
                <w:lang w:val="en-US"/>
              </w:rPr>
              <w:t>Champion</w:t>
            </w:r>
            <w:r w:rsidRPr="003D6F67">
              <w:rPr>
                <w:sz w:val="22"/>
                <w:szCs w:val="22"/>
              </w:rPr>
              <w:t xml:space="preserve"> 244х183см </w:t>
            </w:r>
            <w:r w:rsidRPr="003D6F67">
              <w:rPr>
                <w:sz w:val="22"/>
                <w:szCs w:val="22"/>
                <w:lang w:val="en-US"/>
              </w:rPr>
              <w:t>SCM</w:t>
            </w:r>
            <w:r w:rsidRPr="003D6F67">
              <w:rPr>
                <w:sz w:val="22"/>
                <w:szCs w:val="22"/>
              </w:rPr>
              <w:t xml:space="preserve">-4304 - 1 шт., Мультимедийный проектор </w:t>
            </w:r>
            <w:r w:rsidRPr="003D6F67">
              <w:rPr>
                <w:sz w:val="22"/>
                <w:szCs w:val="22"/>
                <w:lang w:val="en-US"/>
              </w:rPr>
              <w:t>Panasonic</w:t>
            </w:r>
            <w:r w:rsidRPr="003D6F67">
              <w:rPr>
                <w:sz w:val="22"/>
                <w:szCs w:val="22"/>
              </w:rPr>
              <w:t xml:space="preserve"> </w:t>
            </w:r>
            <w:r w:rsidRPr="003D6F67">
              <w:rPr>
                <w:sz w:val="22"/>
                <w:szCs w:val="22"/>
                <w:lang w:val="en-US"/>
              </w:rPr>
              <w:t>PT</w:t>
            </w:r>
            <w:r w:rsidRPr="003D6F67">
              <w:rPr>
                <w:sz w:val="22"/>
                <w:szCs w:val="22"/>
              </w:rPr>
              <w:t>-</w:t>
            </w:r>
            <w:r w:rsidRPr="003D6F67">
              <w:rPr>
                <w:sz w:val="22"/>
                <w:szCs w:val="22"/>
                <w:lang w:val="en-US"/>
              </w:rPr>
              <w:t>VX</w:t>
            </w:r>
            <w:r w:rsidRPr="003D6F67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043B12" w14:textId="77777777" w:rsidR="00AD3C53" w:rsidRPr="003D6F67" w:rsidRDefault="00AD3C53" w:rsidP="00AD3C53">
            <w:pPr>
              <w:pStyle w:val="Style214"/>
              <w:ind w:firstLine="0"/>
              <w:rPr>
                <w:sz w:val="22"/>
                <w:szCs w:val="22"/>
              </w:rPr>
            </w:pPr>
            <w:r w:rsidRPr="003D6F6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A5F5F3F" w14:textId="23255B61" w:rsidR="00AD3C53" w:rsidRDefault="00AD3C53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C53" w14:paraId="18BFCC50" w14:textId="77777777" w:rsidTr="00AD3C53">
        <w:tc>
          <w:tcPr>
            <w:tcW w:w="562" w:type="dxa"/>
          </w:tcPr>
          <w:p w14:paraId="5C8C3518" w14:textId="77777777" w:rsidR="00AD3C53" w:rsidRPr="00A02D25" w:rsidRDefault="00AD3C5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9DDB044" w14:textId="77777777" w:rsidR="00AD3C53" w:rsidRDefault="00AD3C5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D3C5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3C5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D3C53" w14:paraId="5A1C9382" w14:textId="77777777" w:rsidTr="00801458">
        <w:tc>
          <w:tcPr>
            <w:tcW w:w="2336" w:type="dxa"/>
          </w:tcPr>
          <w:p w14:paraId="4C518DAB" w14:textId="77777777" w:rsidR="005D65A5" w:rsidRPr="00AD3C5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3C5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D3C5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3C5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D3C5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3C5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D3C5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3C5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D3C53" w14:paraId="07658034" w14:textId="77777777" w:rsidTr="00801458">
        <w:tc>
          <w:tcPr>
            <w:tcW w:w="2336" w:type="dxa"/>
          </w:tcPr>
          <w:p w14:paraId="1553D698" w14:textId="78F29BFB" w:rsidR="005D65A5" w:rsidRPr="00AD3C5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D3C5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D3C53" w:rsidRDefault="007478E0" w:rsidP="00801458">
            <w:pPr>
              <w:rPr>
                <w:rFonts w:ascii="Times New Roman" w:hAnsi="Times New Roman" w:cs="Times New Roman"/>
              </w:rPr>
            </w:pPr>
            <w:r w:rsidRPr="00AD3C5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9793085" w14:textId="37E3864C" w:rsidR="005D65A5" w:rsidRPr="00AD3C53" w:rsidRDefault="007478E0" w:rsidP="00801458">
            <w:pPr>
              <w:rPr>
                <w:rFonts w:ascii="Times New Roman" w:hAnsi="Times New Roman" w:cs="Times New Roman"/>
              </w:rPr>
            </w:pPr>
            <w:r w:rsidRPr="00AD3C53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AD3C53" w:rsidRDefault="007478E0" w:rsidP="00801458">
            <w:pPr>
              <w:rPr>
                <w:rFonts w:ascii="Times New Roman" w:hAnsi="Times New Roman" w:cs="Times New Roman"/>
              </w:rPr>
            </w:pPr>
            <w:r w:rsidRPr="00AD3C5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AD3C53" w14:paraId="7B19B5C9" w14:textId="77777777" w:rsidTr="00801458">
        <w:tc>
          <w:tcPr>
            <w:tcW w:w="2336" w:type="dxa"/>
          </w:tcPr>
          <w:p w14:paraId="02EB705C" w14:textId="77777777" w:rsidR="005D65A5" w:rsidRPr="00AD3C5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D3C5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D422781" w14:textId="77777777" w:rsidR="005D65A5" w:rsidRPr="00AD3C53" w:rsidRDefault="007478E0" w:rsidP="00801458">
            <w:pPr>
              <w:rPr>
                <w:rFonts w:ascii="Times New Roman" w:hAnsi="Times New Roman" w:cs="Times New Roman"/>
              </w:rPr>
            </w:pPr>
            <w:r w:rsidRPr="00AD3C53">
              <w:rPr>
                <w:rFonts w:ascii="Times New Roman" w:hAnsi="Times New Roman" w:cs="Times New Roman"/>
                <w:lang w:val="en-US"/>
              </w:rPr>
              <w:t>Групповая аналитическая работа</w:t>
            </w:r>
          </w:p>
        </w:tc>
        <w:tc>
          <w:tcPr>
            <w:tcW w:w="2336" w:type="dxa"/>
          </w:tcPr>
          <w:p w14:paraId="0DF24E8B" w14:textId="77777777" w:rsidR="005D65A5" w:rsidRPr="00AD3C53" w:rsidRDefault="007478E0" w:rsidP="00801458">
            <w:pPr>
              <w:rPr>
                <w:rFonts w:ascii="Times New Roman" w:hAnsi="Times New Roman" w:cs="Times New Roman"/>
              </w:rPr>
            </w:pPr>
            <w:r w:rsidRPr="00AD3C53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23BBEA56" w14:textId="77777777" w:rsidR="005D65A5" w:rsidRPr="00AD3C53" w:rsidRDefault="007478E0" w:rsidP="00801458">
            <w:pPr>
              <w:rPr>
                <w:rFonts w:ascii="Times New Roman" w:hAnsi="Times New Roman" w:cs="Times New Roman"/>
              </w:rPr>
            </w:pPr>
            <w:r w:rsidRPr="00AD3C53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110DE7F7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C53" w14:paraId="378DA87A" w14:textId="77777777" w:rsidTr="00AD3C53">
        <w:tc>
          <w:tcPr>
            <w:tcW w:w="562" w:type="dxa"/>
          </w:tcPr>
          <w:p w14:paraId="17CC6DB0" w14:textId="77777777" w:rsidR="00AD3C53" w:rsidRDefault="00AD3C5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898C36B" w14:textId="77777777" w:rsidR="00AD3C53" w:rsidRDefault="00AD3C5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D3C53" w14:paraId="0267C479" w14:textId="77777777" w:rsidTr="00801458">
        <w:tc>
          <w:tcPr>
            <w:tcW w:w="2500" w:type="pct"/>
          </w:tcPr>
          <w:p w14:paraId="37F699C9" w14:textId="77777777" w:rsidR="00B8237E" w:rsidRPr="00AD3C5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3C5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D3C5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3C5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D3C53" w14:paraId="3F240151" w14:textId="77777777" w:rsidTr="00801458">
        <w:tc>
          <w:tcPr>
            <w:tcW w:w="2500" w:type="pct"/>
          </w:tcPr>
          <w:p w14:paraId="61E91592" w14:textId="61A0874C" w:rsidR="00B8237E" w:rsidRPr="00AD3C53" w:rsidRDefault="00B8237E" w:rsidP="00801458">
            <w:pPr>
              <w:rPr>
                <w:rFonts w:ascii="Times New Roman" w:hAnsi="Times New Roman" w:cs="Times New Roman"/>
              </w:rPr>
            </w:pPr>
            <w:r w:rsidRPr="00AD3C5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D3C53" w:rsidRDefault="005C548A" w:rsidP="00801458">
            <w:pPr>
              <w:rPr>
                <w:rFonts w:ascii="Times New Roman" w:hAnsi="Times New Roman" w:cs="Times New Roman"/>
              </w:rPr>
            </w:pPr>
            <w:r w:rsidRPr="00AD3C5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AD3C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AD3C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AD3C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AD3C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AD3C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AD3C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AD3C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AD3C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22A36D" w14:textId="77777777" w:rsidR="005B4C85" w:rsidRDefault="005B4C85" w:rsidP="00315CA6">
      <w:pPr>
        <w:spacing w:after="0" w:line="240" w:lineRule="auto"/>
      </w:pPr>
      <w:r>
        <w:separator/>
      </w:r>
    </w:p>
  </w:endnote>
  <w:endnote w:type="continuationSeparator" w:id="0">
    <w:p w14:paraId="411D92A2" w14:textId="77777777" w:rsidR="005B4C85" w:rsidRDefault="005B4C8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D2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ADDB14" w14:textId="77777777" w:rsidR="005B4C85" w:rsidRDefault="005B4C85" w:rsidP="00315CA6">
      <w:pPr>
        <w:spacing w:after="0" w:line="240" w:lineRule="auto"/>
      </w:pPr>
      <w:r>
        <w:separator/>
      </w:r>
    </w:p>
  </w:footnote>
  <w:footnote w:type="continuationSeparator" w:id="0">
    <w:p w14:paraId="61A020D3" w14:textId="77777777" w:rsidR="005B4C85" w:rsidRDefault="005B4C8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C85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2D25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3C53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0EC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8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1383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198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30F57D-24F3-48DF-8050-1CC62D0F2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2746</Words>
  <Characters>15654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